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75AE7" w14:textId="77777777" w:rsidR="00D80CE5" w:rsidRPr="004E7422" w:rsidRDefault="00D80CE5" w:rsidP="00D80CE5">
      <w:pPr>
        <w:jc w:val="center"/>
        <w:rPr>
          <w:rFonts w:ascii="Arial" w:hAnsi="Arial" w:cs="Arial"/>
          <w:b/>
          <w:sz w:val="22"/>
          <w:szCs w:val="22"/>
        </w:rPr>
      </w:pPr>
      <w:r w:rsidRPr="004E7422">
        <w:rPr>
          <w:rFonts w:ascii="Arial" w:hAnsi="Arial" w:cs="Arial"/>
          <w:b/>
          <w:sz w:val="22"/>
          <w:szCs w:val="22"/>
        </w:rPr>
        <w:t>EPPING FOREST DISTRICT COUNCIL</w:t>
      </w:r>
    </w:p>
    <w:p w14:paraId="0C1711DC" w14:textId="77777777" w:rsidR="00D80CE5" w:rsidRPr="004E7422" w:rsidRDefault="00D80CE5" w:rsidP="00D80CE5">
      <w:pPr>
        <w:jc w:val="center"/>
        <w:rPr>
          <w:rFonts w:ascii="Arial" w:hAnsi="Arial" w:cs="Arial"/>
          <w:b/>
          <w:sz w:val="22"/>
          <w:szCs w:val="22"/>
        </w:rPr>
      </w:pPr>
    </w:p>
    <w:p w14:paraId="6C14D267" w14:textId="77777777" w:rsidR="00D80CE5" w:rsidRPr="004E7422" w:rsidRDefault="007B43BC" w:rsidP="00D80CE5">
      <w:pPr>
        <w:jc w:val="center"/>
        <w:rPr>
          <w:rFonts w:ascii="Arial" w:hAnsi="Arial" w:cs="Arial"/>
          <w:b/>
          <w:sz w:val="22"/>
          <w:szCs w:val="22"/>
        </w:rPr>
      </w:pPr>
      <w:r w:rsidRPr="004E7422">
        <w:rPr>
          <w:rFonts w:ascii="Arial" w:hAnsi="Arial" w:cs="Arial"/>
          <w:b/>
          <w:sz w:val="22"/>
          <w:szCs w:val="22"/>
        </w:rPr>
        <w:t>Notification of Call-I</w:t>
      </w:r>
      <w:r w:rsidR="00DB132F" w:rsidRPr="004E7422">
        <w:rPr>
          <w:rFonts w:ascii="Arial" w:hAnsi="Arial" w:cs="Arial"/>
          <w:b/>
          <w:sz w:val="22"/>
          <w:szCs w:val="22"/>
        </w:rPr>
        <w:t xml:space="preserve">n of </w:t>
      </w:r>
      <w:r w:rsidR="00D80CE5" w:rsidRPr="004E7422">
        <w:rPr>
          <w:rFonts w:ascii="Arial" w:hAnsi="Arial" w:cs="Arial"/>
          <w:b/>
          <w:sz w:val="22"/>
          <w:szCs w:val="22"/>
        </w:rPr>
        <w:t>Port</w:t>
      </w:r>
      <w:r w:rsidRPr="004E7422">
        <w:rPr>
          <w:rFonts w:ascii="Arial" w:hAnsi="Arial" w:cs="Arial"/>
          <w:b/>
          <w:sz w:val="22"/>
          <w:szCs w:val="22"/>
        </w:rPr>
        <w:t>folio Holder Decision under Paragraphs 45-52 of Article 6 (Overview &amp; Scrutiny) of the Constitution</w:t>
      </w:r>
    </w:p>
    <w:p w14:paraId="75D89D12" w14:textId="77777777" w:rsidR="00D80CE5" w:rsidRPr="004E7422" w:rsidRDefault="00D80CE5" w:rsidP="00D80CE5">
      <w:pPr>
        <w:jc w:val="center"/>
        <w:rPr>
          <w:rFonts w:ascii="Arial" w:hAnsi="Arial" w:cs="Arial"/>
          <w:b/>
          <w:sz w:val="22"/>
          <w:szCs w:val="22"/>
        </w:rPr>
      </w:pPr>
    </w:p>
    <w:p w14:paraId="120EABDC" w14:textId="77777777" w:rsidR="00D80CE5" w:rsidRPr="004E7422" w:rsidRDefault="00D80CE5" w:rsidP="00D80CE5">
      <w:pPr>
        <w:pStyle w:val="Heading6"/>
        <w:autoSpaceDE w:val="0"/>
        <w:autoSpaceDN w:val="0"/>
        <w:adjustRightInd w:val="0"/>
        <w:rPr>
          <w:b w:val="0"/>
          <w:bCs w:val="0"/>
          <w:i/>
          <w:iCs/>
          <w:sz w:val="22"/>
          <w:szCs w:val="22"/>
        </w:rPr>
      </w:pPr>
      <w:r w:rsidRPr="004E7422">
        <w:rPr>
          <w:b w:val="0"/>
          <w:bCs w:val="0"/>
          <w:i/>
          <w:iCs/>
          <w:sz w:val="22"/>
          <w:szCs w:val="22"/>
        </w:rPr>
        <w:t>This form must be signed and completed an</w:t>
      </w:r>
      <w:r w:rsidR="001D6272" w:rsidRPr="004E7422">
        <w:rPr>
          <w:b w:val="0"/>
          <w:bCs w:val="0"/>
          <w:i/>
          <w:iCs/>
          <w:sz w:val="22"/>
          <w:szCs w:val="22"/>
        </w:rPr>
        <w:t>d the original returned to the Proper O</w:t>
      </w:r>
      <w:r w:rsidRPr="004E7422">
        <w:rPr>
          <w:b w:val="0"/>
          <w:bCs w:val="0"/>
          <w:i/>
          <w:iCs/>
          <w:sz w:val="22"/>
          <w:szCs w:val="22"/>
        </w:rPr>
        <w:t>ffic</w:t>
      </w:r>
      <w:r w:rsidR="007B43BC" w:rsidRPr="004E7422">
        <w:rPr>
          <w:b w:val="0"/>
          <w:bCs w:val="0"/>
          <w:i/>
          <w:iCs/>
          <w:sz w:val="22"/>
          <w:szCs w:val="22"/>
        </w:rPr>
        <w:t>er in person no later than the fifth</w:t>
      </w:r>
      <w:r w:rsidRPr="004E7422">
        <w:rPr>
          <w:b w:val="0"/>
          <w:bCs w:val="0"/>
          <w:i/>
          <w:iCs/>
          <w:sz w:val="22"/>
          <w:szCs w:val="22"/>
        </w:rPr>
        <w:t xml:space="preserve"> working day following </w:t>
      </w:r>
      <w:r w:rsidR="001D6272" w:rsidRPr="004E7422">
        <w:rPr>
          <w:b w:val="0"/>
          <w:bCs w:val="0"/>
          <w:i/>
          <w:iCs/>
          <w:sz w:val="22"/>
          <w:szCs w:val="22"/>
        </w:rPr>
        <w:t xml:space="preserve">the </w:t>
      </w:r>
      <w:r w:rsidRPr="004E7422">
        <w:rPr>
          <w:b w:val="0"/>
          <w:bCs w:val="0"/>
          <w:i/>
          <w:iCs/>
          <w:sz w:val="22"/>
          <w:szCs w:val="22"/>
        </w:rPr>
        <w:t>publication of the decision</w:t>
      </w:r>
      <w:r w:rsidR="001D6272" w:rsidRPr="004E7422">
        <w:rPr>
          <w:b w:val="0"/>
          <w:bCs w:val="0"/>
          <w:i/>
          <w:iCs/>
          <w:sz w:val="22"/>
          <w:szCs w:val="22"/>
        </w:rPr>
        <w:t xml:space="preserve"> to be called-in</w:t>
      </w:r>
    </w:p>
    <w:p w14:paraId="57E3D530" w14:textId="77777777" w:rsidR="00D80CE5" w:rsidRPr="004E7422" w:rsidRDefault="00D80CE5" w:rsidP="00D80CE5">
      <w:pPr>
        <w:pStyle w:val="BodyText2"/>
        <w:jc w:val="center"/>
        <w:rPr>
          <w:rFonts w:ascii="Arial" w:hAnsi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D80CE5" w:rsidRPr="004E7422" w14:paraId="78BEFCCA" w14:textId="77777777" w:rsidTr="00717D2A">
        <w:tc>
          <w:tcPr>
            <w:tcW w:w="9628" w:type="dxa"/>
          </w:tcPr>
          <w:p w14:paraId="5A766A1A" w14:textId="77777777" w:rsidR="00D80CE5" w:rsidRPr="004E7422" w:rsidRDefault="00D80CE5" w:rsidP="00D80CE5">
            <w:pPr>
              <w:pStyle w:val="BodyText2"/>
              <w:rPr>
                <w:rFonts w:ascii="Arial" w:hAnsi="Arial"/>
                <w:szCs w:val="22"/>
              </w:rPr>
            </w:pPr>
            <w:r w:rsidRPr="004E7422">
              <w:rPr>
                <w:rFonts w:ascii="Arial" w:hAnsi="Arial"/>
                <w:szCs w:val="22"/>
              </w:rPr>
              <w:t>Decision to be called-in:</w:t>
            </w:r>
          </w:p>
          <w:p w14:paraId="0BD15538" w14:textId="77777777" w:rsidR="00D80CE5" w:rsidRPr="004E7422" w:rsidRDefault="00D80CE5" w:rsidP="00D80CE5">
            <w:pPr>
              <w:pStyle w:val="BodyText2"/>
              <w:rPr>
                <w:rFonts w:ascii="Arial" w:hAnsi="Arial"/>
                <w:szCs w:val="22"/>
              </w:rPr>
            </w:pPr>
          </w:p>
        </w:tc>
      </w:tr>
      <w:tr w:rsidR="00D80CE5" w:rsidRPr="004E7422" w14:paraId="3FAAA2B0" w14:textId="77777777" w:rsidTr="00717D2A">
        <w:tc>
          <w:tcPr>
            <w:tcW w:w="9628" w:type="dxa"/>
          </w:tcPr>
          <w:p w14:paraId="0B2CF098" w14:textId="77777777" w:rsidR="00D80CE5" w:rsidRPr="004E7422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7422">
              <w:rPr>
                <w:rFonts w:ascii="Arial" w:hAnsi="Arial" w:cs="Arial"/>
                <w:b/>
                <w:sz w:val="22"/>
                <w:szCs w:val="22"/>
              </w:rPr>
              <w:t>Portfolio:</w:t>
            </w:r>
          </w:p>
          <w:p w14:paraId="5616B1AA" w14:textId="77777777" w:rsidR="00D80CE5" w:rsidRPr="004E7422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CE5" w:rsidRPr="004E7422" w14:paraId="048EB5A2" w14:textId="77777777" w:rsidTr="00717D2A">
        <w:tc>
          <w:tcPr>
            <w:tcW w:w="9628" w:type="dxa"/>
          </w:tcPr>
          <w:p w14:paraId="102FFFA0" w14:textId="77777777" w:rsidR="00D80CE5" w:rsidRPr="004E7422" w:rsidRDefault="007B43BC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7422">
              <w:rPr>
                <w:rFonts w:ascii="Arial" w:hAnsi="Arial" w:cs="Arial"/>
                <w:b/>
                <w:sz w:val="22"/>
                <w:szCs w:val="22"/>
              </w:rPr>
              <w:t>Description of d</w:t>
            </w:r>
            <w:r w:rsidR="00D80CE5" w:rsidRPr="004E7422">
              <w:rPr>
                <w:rFonts w:ascii="Arial" w:hAnsi="Arial" w:cs="Arial"/>
                <w:b/>
                <w:sz w:val="22"/>
                <w:szCs w:val="22"/>
              </w:rPr>
              <w:t>ecision:</w:t>
            </w:r>
          </w:p>
          <w:p w14:paraId="1C6E4DC2" w14:textId="77777777" w:rsidR="00D80CE5" w:rsidRPr="004E7422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A9BA88" w14:textId="77777777" w:rsidR="00D80CE5" w:rsidRPr="004E7422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65CFF1" w14:textId="77777777" w:rsidR="00D80CE5" w:rsidRPr="004E7422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E736E7" w14:textId="77777777" w:rsidR="00D80CE5" w:rsidRPr="004E7422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321A68" w14:textId="77777777" w:rsidR="00D80CE5" w:rsidRPr="004E7422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2BBD21" w14:textId="77777777" w:rsidR="00D80CE5" w:rsidRPr="004E7422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03816A" w14:textId="77777777" w:rsidR="00D80CE5" w:rsidRPr="004E7422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88A4F7" w14:textId="77777777" w:rsidR="00D80CE5" w:rsidRPr="004E7422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54C5CE" w14:textId="77777777" w:rsidR="00D80CE5" w:rsidRPr="004E7422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51C4" w14:textId="77777777" w:rsidR="00D80CE5" w:rsidRPr="004E7422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CE5" w:rsidRPr="004E7422" w14:paraId="56EF30C9" w14:textId="77777777" w:rsidTr="00717D2A">
        <w:tc>
          <w:tcPr>
            <w:tcW w:w="9628" w:type="dxa"/>
          </w:tcPr>
          <w:p w14:paraId="71DAAAC4" w14:textId="77777777" w:rsidR="00D80CE5" w:rsidRPr="004E7422" w:rsidRDefault="007B43BC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7422">
              <w:rPr>
                <w:rFonts w:ascii="Arial" w:hAnsi="Arial" w:cs="Arial"/>
                <w:b/>
                <w:sz w:val="22"/>
                <w:szCs w:val="22"/>
              </w:rPr>
              <w:t>Reason for call-</w:t>
            </w:r>
            <w:r w:rsidR="00D80CE5" w:rsidRPr="004E7422">
              <w:rPr>
                <w:rFonts w:ascii="Arial" w:hAnsi="Arial" w:cs="Arial"/>
                <w:b/>
                <w:sz w:val="22"/>
                <w:szCs w:val="22"/>
              </w:rPr>
              <w:t>in</w:t>
            </w:r>
          </w:p>
          <w:p w14:paraId="6CD613C4" w14:textId="77777777" w:rsidR="00D80CE5" w:rsidRPr="004E7422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C13C10" w14:textId="77777777" w:rsidR="00D80CE5" w:rsidRPr="004E7422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2A275F" w14:textId="77777777" w:rsidR="00D80CE5" w:rsidRPr="004E7422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356791" w14:textId="77777777" w:rsidR="00D80CE5" w:rsidRPr="004E7422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D2E97B" w14:textId="77777777" w:rsidR="00D80CE5" w:rsidRPr="004E7422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5422A5" w14:textId="77777777" w:rsidR="00D80CE5" w:rsidRPr="004E7422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C203A9" w14:textId="77777777" w:rsidR="00D80CE5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96F7FB" w14:textId="77777777" w:rsidR="00717D2A" w:rsidRDefault="00717D2A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AC1586" w14:textId="77777777" w:rsidR="00717D2A" w:rsidRDefault="00717D2A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DA3286" w14:textId="77777777" w:rsidR="00717D2A" w:rsidRPr="004E7422" w:rsidRDefault="00717D2A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133DA4" w14:textId="77777777" w:rsidR="00D80CE5" w:rsidRPr="004E7422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308EDA" w14:textId="77777777" w:rsidR="00D80CE5" w:rsidRPr="004E7422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E5059B" w14:textId="77777777" w:rsidR="00D80CE5" w:rsidRPr="004E7422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14DEEE" w14:textId="77777777" w:rsidR="00D80CE5" w:rsidRPr="004E7422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B91F37" w14:textId="77777777" w:rsidR="00D80CE5" w:rsidRPr="004E7422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12F6484" w14:textId="77777777" w:rsidR="00D80CE5" w:rsidRPr="004E7422" w:rsidRDefault="00D80CE5" w:rsidP="00D80CE5">
      <w:pPr>
        <w:pStyle w:val="BodyText2"/>
        <w:jc w:val="center"/>
        <w:rPr>
          <w:rFonts w:ascii="Arial" w:hAnsi="Arial"/>
          <w:szCs w:val="22"/>
        </w:rPr>
      </w:pPr>
    </w:p>
    <w:p w14:paraId="022FD919" w14:textId="2B4BFD03" w:rsidR="00D80CE5" w:rsidRPr="004E7422" w:rsidRDefault="00282C34" w:rsidP="00D80CE5">
      <w:pPr>
        <w:pStyle w:val="BodyText2"/>
        <w:jc w:val="center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Councillo</w:t>
      </w:r>
      <w:r w:rsidR="007B43BC" w:rsidRPr="004E7422">
        <w:rPr>
          <w:rFonts w:ascii="Arial" w:hAnsi="Arial"/>
          <w:szCs w:val="22"/>
        </w:rPr>
        <w:t>rs requesting call-</w:t>
      </w:r>
      <w:r w:rsidR="00D80CE5" w:rsidRPr="004E7422">
        <w:rPr>
          <w:rFonts w:ascii="Arial" w:hAnsi="Arial"/>
          <w:szCs w:val="22"/>
        </w:rPr>
        <w:t xml:space="preserve">in </w:t>
      </w:r>
    </w:p>
    <w:p w14:paraId="00A84FF4" w14:textId="25D7DF53" w:rsidR="00D80CE5" w:rsidRPr="004E7422" w:rsidRDefault="00D80CE5" w:rsidP="00D80CE5">
      <w:pPr>
        <w:pStyle w:val="BodyText2"/>
        <w:jc w:val="center"/>
        <w:rPr>
          <w:rFonts w:ascii="Arial" w:hAnsi="Arial"/>
          <w:szCs w:val="22"/>
        </w:rPr>
      </w:pPr>
      <w:r w:rsidRPr="004E7422">
        <w:rPr>
          <w:rFonts w:ascii="Arial" w:hAnsi="Arial"/>
          <w:szCs w:val="22"/>
        </w:rPr>
        <w:t xml:space="preserve">(3 members of the Overview and Scrutiny Committee or 5 other </w:t>
      </w:r>
      <w:r w:rsidR="00282C34">
        <w:rPr>
          <w:rFonts w:ascii="Arial" w:hAnsi="Arial"/>
          <w:szCs w:val="22"/>
        </w:rPr>
        <w:t>councillo</w:t>
      </w:r>
      <w:r w:rsidRPr="004E7422">
        <w:rPr>
          <w:rFonts w:ascii="Arial" w:hAnsi="Arial"/>
          <w:szCs w:val="22"/>
        </w:rPr>
        <w:t>rs)</w:t>
      </w:r>
    </w:p>
    <w:p w14:paraId="540FFC23" w14:textId="77777777" w:rsidR="00D80CE5" w:rsidRPr="004E7422" w:rsidRDefault="00D80CE5" w:rsidP="00D80CE5">
      <w:pPr>
        <w:pStyle w:val="BodyText2"/>
        <w:jc w:val="center"/>
        <w:rPr>
          <w:rFonts w:ascii="Arial" w:hAnsi="Arial"/>
          <w:szCs w:val="22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D80CE5" w:rsidRPr="004E7422" w14:paraId="1C13BC67" w14:textId="77777777" w:rsidTr="004E7422">
        <w:trPr>
          <w:trHeight w:val="348"/>
        </w:trPr>
        <w:tc>
          <w:tcPr>
            <w:tcW w:w="4819" w:type="dxa"/>
          </w:tcPr>
          <w:p w14:paraId="0448B9E8" w14:textId="175669FA" w:rsidR="00D80CE5" w:rsidRPr="004E7422" w:rsidRDefault="00282C34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Councillors</w:t>
            </w:r>
            <w:r w:rsidR="00D80CE5" w:rsidRPr="004E74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C0216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D80CE5" w:rsidRPr="004E7422">
              <w:rPr>
                <w:rFonts w:ascii="Arial" w:hAnsi="Arial" w:cs="Arial"/>
                <w:b/>
                <w:sz w:val="22"/>
                <w:szCs w:val="22"/>
              </w:rPr>
              <w:t>ame</w:t>
            </w:r>
            <w:r w:rsidR="00BC0216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D80CE5" w:rsidRPr="004E742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819" w:type="dxa"/>
          </w:tcPr>
          <w:p w14:paraId="7510AEED" w14:textId="77777777" w:rsidR="00D80CE5" w:rsidRPr="004E7422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7422">
              <w:rPr>
                <w:rFonts w:ascii="Arial" w:hAnsi="Arial" w:cs="Arial"/>
                <w:b/>
                <w:sz w:val="22"/>
                <w:szCs w:val="22"/>
              </w:rPr>
              <w:t>Signed:</w:t>
            </w:r>
          </w:p>
        </w:tc>
      </w:tr>
      <w:tr w:rsidR="00D80CE5" w:rsidRPr="004E7422" w14:paraId="403236AC" w14:textId="77777777" w:rsidTr="004E7422">
        <w:trPr>
          <w:trHeight w:val="565"/>
        </w:trPr>
        <w:tc>
          <w:tcPr>
            <w:tcW w:w="4819" w:type="dxa"/>
          </w:tcPr>
          <w:p w14:paraId="3C2F6A19" w14:textId="3906A110" w:rsidR="00D80CE5" w:rsidRPr="004E7422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7422">
              <w:rPr>
                <w:rFonts w:ascii="Arial" w:hAnsi="Arial" w:cs="Arial"/>
                <w:b/>
                <w:sz w:val="22"/>
                <w:szCs w:val="22"/>
              </w:rPr>
              <w:t xml:space="preserve">Lead </w:t>
            </w:r>
            <w:r w:rsidR="00282C34">
              <w:rPr>
                <w:rFonts w:ascii="Arial" w:hAnsi="Arial" w:cs="Arial"/>
                <w:b/>
                <w:sz w:val="22"/>
                <w:szCs w:val="22"/>
              </w:rPr>
              <w:t>councillo</w:t>
            </w:r>
            <w:r w:rsidRPr="004E7422">
              <w:rPr>
                <w:rFonts w:ascii="Arial" w:hAnsi="Arial" w:cs="Arial"/>
                <w:b/>
                <w:sz w:val="22"/>
                <w:szCs w:val="22"/>
              </w:rPr>
              <w:t>r:</w:t>
            </w:r>
          </w:p>
        </w:tc>
        <w:tc>
          <w:tcPr>
            <w:tcW w:w="4819" w:type="dxa"/>
          </w:tcPr>
          <w:p w14:paraId="02062125" w14:textId="77777777" w:rsidR="00D80CE5" w:rsidRPr="004E7422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CE5" w:rsidRPr="004E7422" w14:paraId="593D894B" w14:textId="77777777" w:rsidTr="004E7422">
        <w:tc>
          <w:tcPr>
            <w:tcW w:w="4819" w:type="dxa"/>
          </w:tcPr>
          <w:p w14:paraId="7E93B365" w14:textId="77777777" w:rsidR="00D80CE5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684119" w14:textId="77777777" w:rsidR="00282C34" w:rsidRPr="004E7422" w:rsidRDefault="00282C34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77963A0A" w14:textId="77777777" w:rsidR="00D80CE5" w:rsidRPr="004E7422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CE5" w:rsidRPr="004E7422" w14:paraId="5FFCF78E" w14:textId="77777777" w:rsidTr="004E7422">
        <w:tc>
          <w:tcPr>
            <w:tcW w:w="4819" w:type="dxa"/>
          </w:tcPr>
          <w:p w14:paraId="1B166D6D" w14:textId="77777777" w:rsidR="00D80CE5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C8DF3C" w14:textId="77777777" w:rsidR="00282C34" w:rsidRPr="004E7422" w:rsidRDefault="00282C34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3D28C43C" w14:textId="77777777" w:rsidR="00D80CE5" w:rsidRPr="004E7422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CE5" w:rsidRPr="004E7422" w14:paraId="2EAAD772" w14:textId="77777777" w:rsidTr="004E7422">
        <w:tc>
          <w:tcPr>
            <w:tcW w:w="4819" w:type="dxa"/>
          </w:tcPr>
          <w:p w14:paraId="6D847C5A" w14:textId="77777777" w:rsidR="00D80CE5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B1E08D" w14:textId="77777777" w:rsidR="00282C34" w:rsidRPr="004E7422" w:rsidRDefault="00282C34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71002C27" w14:textId="77777777" w:rsidR="00D80CE5" w:rsidRPr="004E7422" w:rsidRDefault="00D80CE5" w:rsidP="00D80CE5">
            <w:pPr>
              <w:pStyle w:val="Simonsitemheader"/>
              <w:autoSpaceDE/>
              <w:autoSpaceDN/>
              <w:adjustRightInd/>
              <w:rPr>
                <w:bCs w:val="0"/>
                <w:szCs w:val="22"/>
              </w:rPr>
            </w:pPr>
          </w:p>
        </w:tc>
      </w:tr>
      <w:tr w:rsidR="00D80CE5" w:rsidRPr="004E7422" w14:paraId="3AF371EB" w14:textId="77777777" w:rsidTr="004E7422">
        <w:tc>
          <w:tcPr>
            <w:tcW w:w="4819" w:type="dxa"/>
          </w:tcPr>
          <w:p w14:paraId="305DAD08" w14:textId="77777777" w:rsidR="00D80CE5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17ECE1" w14:textId="77777777" w:rsidR="00282C34" w:rsidRPr="004E7422" w:rsidRDefault="00282C34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0FE763FC" w14:textId="77777777" w:rsidR="00D80CE5" w:rsidRPr="004E7422" w:rsidRDefault="00D80CE5" w:rsidP="00D80C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CE5" w:rsidRPr="004E7422" w14:paraId="71F7DFE6" w14:textId="77777777" w:rsidTr="004E7422">
        <w:tc>
          <w:tcPr>
            <w:tcW w:w="9638" w:type="dxa"/>
            <w:gridSpan w:val="2"/>
          </w:tcPr>
          <w:p w14:paraId="28662721" w14:textId="77777777" w:rsidR="00D80CE5" w:rsidRPr="004E7422" w:rsidRDefault="00D80CE5" w:rsidP="00D80CE5">
            <w:pPr>
              <w:rPr>
                <w:rFonts w:ascii="Arial" w:hAnsi="Arial" w:cs="Arial"/>
                <w:sz w:val="22"/>
                <w:szCs w:val="22"/>
              </w:rPr>
            </w:pPr>
            <w:r w:rsidRPr="004E7422">
              <w:rPr>
                <w:rFonts w:ascii="Arial" w:hAnsi="Arial" w:cs="Arial"/>
                <w:sz w:val="22"/>
                <w:szCs w:val="22"/>
              </w:rPr>
              <w:t>Office Use Only: Date Received:</w:t>
            </w:r>
          </w:p>
        </w:tc>
      </w:tr>
    </w:tbl>
    <w:p w14:paraId="4D555C43" w14:textId="77777777" w:rsidR="00D80CE5" w:rsidRPr="004E7422" w:rsidRDefault="00D80CE5">
      <w:pPr>
        <w:rPr>
          <w:rFonts w:ascii="Arial" w:hAnsi="Arial" w:cs="Arial"/>
          <w:sz w:val="22"/>
          <w:szCs w:val="22"/>
        </w:rPr>
      </w:pPr>
    </w:p>
    <w:sectPr w:rsidR="00D80CE5" w:rsidRPr="004E7422" w:rsidSect="004E74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E5"/>
    <w:rsid w:val="001D6272"/>
    <w:rsid w:val="00282C34"/>
    <w:rsid w:val="0036059A"/>
    <w:rsid w:val="00480825"/>
    <w:rsid w:val="004E7422"/>
    <w:rsid w:val="005D3DAA"/>
    <w:rsid w:val="00717D2A"/>
    <w:rsid w:val="00721DEC"/>
    <w:rsid w:val="007B43BC"/>
    <w:rsid w:val="008F2F15"/>
    <w:rsid w:val="00A9450E"/>
    <w:rsid w:val="00BC0216"/>
    <w:rsid w:val="00BC1334"/>
    <w:rsid w:val="00C977A1"/>
    <w:rsid w:val="00CE5B68"/>
    <w:rsid w:val="00D80CE5"/>
    <w:rsid w:val="00DB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52AEDD"/>
  <w15:chartTrackingRefBased/>
  <w15:docId w15:val="{59593172-7A36-4F47-A201-6B2AC16D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0CE5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D80CE5"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monsitemheader">
    <w:name w:val="Simons item header"/>
    <w:basedOn w:val="Normal"/>
    <w:rsid w:val="00D80CE5"/>
    <w:p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0"/>
    </w:rPr>
  </w:style>
  <w:style w:type="paragraph" w:styleId="BodyText2">
    <w:name w:val="Body Text 2"/>
    <w:basedOn w:val="Normal"/>
    <w:rsid w:val="00D80CE5"/>
    <w:pPr>
      <w:widowControl w:val="0"/>
      <w:jc w:val="both"/>
    </w:pPr>
    <w:rPr>
      <w:rFonts w:ascii="Modern" w:hAnsi="Modern" w:cs="Arial"/>
      <w:b/>
      <w:snapToGrid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in form</vt:lpstr>
    </vt:vector>
  </TitlesOfParts>
  <Company>Epping Forest District Council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in form</dc:title>
  <dc:subject/>
  <dc:creator>Your council</dc:creator>
  <cp:keywords>Council meetings;Government, politics and public administration; Local government; Decision making; Council meetings;</cp:keywords>
  <cp:lastModifiedBy>Vivienne Messenger</cp:lastModifiedBy>
  <cp:revision>7</cp:revision>
  <dcterms:created xsi:type="dcterms:W3CDTF">2024-09-16T12:44:00Z</dcterms:created>
  <dcterms:modified xsi:type="dcterms:W3CDTF">2025-06-11T13:27:00Z</dcterms:modified>
</cp:coreProperties>
</file>